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521" w:rsidRDefault="00271521" w:rsidP="003F63A0">
      <w:pPr>
        <w:jc w:val="center"/>
        <w:rPr>
          <w:rFonts w:ascii="Times New Roman" w:hAnsi="Times New Roman"/>
          <w:sz w:val="2"/>
          <w:szCs w:val="2"/>
        </w:rPr>
      </w:pPr>
    </w:p>
    <w:p w:rsidR="00323735" w:rsidRDefault="00323735" w:rsidP="005A380C">
      <w:pPr>
        <w:jc w:val="right"/>
        <w:rPr>
          <w:rFonts w:ascii="Times New Roman" w:hAnsi="Times New Roman"/>
          <w:sz w:val="20"/>
          <w:szCs w:val="20"/>
        </w:rPr>
      </w:pPr>
    </w:p>
    <w:p w:rsidR="00323735" w:rsidRDefault="00323735" w:rsidP="005A380C">
      <w:pPr>
        <w:jc w:val="right"/>
        <w:rPr>
          <w:rFonts w:ascii="Times New Roman" w:hAnsi="Times New Roman"/>
          <w:sz w:val="20"/>
          <w:szCs w:val="20"/>
        </w:rPr>
      </w:pPr>
    </w:p>
    <w:p w:rsidR="00D459A8" w:rsidRPr="00323735" w:rsidRDefault="00CE28AB" w:rsidP="00323735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ПРОЕКТ</w:t>
      </w:r>
      <w:r w:rsidR="00FE280E">
        <w:rPr>
          <w:rFonts w:ascii="Times New Roman" w:hAnsi="Times New Roman"/>
          <w:sz w:val="20"/>
          <w:szCs w:val="20"/>
        </w:rPr>
        <w:t xml:space="preserve">     </w:t>
      </w:r>
      <w:r w:rsidR="007D3B03">
        <w:rPr>
          <w:rFonts w:ascii="Times New Roman" w:hAnsi="Times New Roman"/>
          <w:sz w:val="20"/>
          <w:szCs w:val="20"/>
        </w:rPr>
        <w:t xml:space="preserve"> </w:t>
      </w:r>
      <w:r w:rsidR="00FE280E">
        <w:rPr>
          <w:rFonts w:ascii="Times New Roman" w:hAnsi="Times New Roman"/>
          <w:sz w:val="20"/>
          <w:szCs w:val="20"/>
        </w:rPr>
        <w:t xml:space="preserve">                        </w:t>
      </w:r>
    </w:p>
    <w:p w:rsidR="00B5101C" w:rsidRPr="0028100C" w:rsidRDefault="00FE280E" w:rsidP="003F63A0">
      <w:pPr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 w:rsidR="001E602E" w:rsidRPr="0028100C">
        <w:rPr>
          <w:rFonts w:ascii="Times New Roman" w:hAnsi="Times New Roman"/>
          <w:b/>
          <w:i/>
          <w:color w:val="FF0000"/>
          <w:sz w:val="28"/>
          <w:szCs w:val="28"/>
        </w:rPr>
        <w:t>Структура</w:t>
      </w:r>
      <w:r w:rsidR="00271521" w:rsidRPr="0028100C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r w:rsidR="00B5101C" w:rsidRPr="0028100C">
        <w:rPr>
          <w:rFonts w:ascii="Times New Roman" w:hAnsi="Times New Roman"/>
          <w:b/>
          <w:i/>
          <w:color w:val="FF0000"/>
          <w:sz w:val="28"/>
          <w:szCs w:val="28"/>
        </w:rPr>
        <w:t>Администрации муниципального образования «Можгинский район»</w:t>
      </w:r>
    </w:p>
    <w:p w:rsidR="00BE76D7" w:rsidRPr="007D7181" w:rsidRDefault="000403A5" w:rsidP="003F63A0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0403A5">
        <w:rPr>
          <w:noProof/>
          <w:sz w:val="20"/>
          <w:szCs w:val="20"/>
          <w:lang w:eastAsia="ru-RU"/>
        </w:rPr>
        <w:pict>
          <v:roundrect id="_x0000_s1215" style="position:absolute;left:0;text-align:left;margin-left:250.1pt;margin-top:6.8pt;width:298.65pt;height:20.25pt;z-index:251725312" arcsize="10923f" strokecolor="#4bacc6" strokeweight="2.5pt">
            <v:shadow color="#868686"/>
            <v:textbox style="mso-next-textbox:#_x0000_s1215">
              <w:txbxContent>
                <w:p w:rsidR="00271521" w:rsidRPr="00271521" w:rsidRDefault="00271521" w:rsidP="000D6941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/>
                      <w:color w:val="0070C0"/>
                      <w:sz w:val="18"/>
                      <w:szCs w:val="18"/>
                    </w:rPr>
                  </w:pPr>
                  <w:r w:rsidRPr="00271521">
                    <w:rPr>
                      <w:rFonts w:ascii="Times New Roman" w:hAnsi="Times New Roman"/>
                      <w:b/>
                      <w:i/>
                      <w:color w:val="0070C0"/>
                      <w:sz w:val="18"/>
                      <w:szCs w:val="18"/>
                    </w:rPr>
                    <w:t>Глава  муниципального образования «Можгинский район»</w:t>
                  </w:r>
                </w:p>
              </w:txbxContent>
            </v:textbox>
          </v:roundrect>
        </w:pict>
      </w:r>
    </w:p>
    <w:p w:rsidR="006C16BA" w:rsidRPr="003F63A0" w:rsidRDefault="000403A5" w:rsidP="003F63A0">
      <w:pPr>
        <w:jc w:val="center"/>
        <w:rPr>
          <w:rFonts w:ascii="Times New Roman" w:hAnsi="Times New Roman"/>
          <w:b/>
        </w:rPr>
      </w:pPr>
      <w:r w:rsidRPr="000403A5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97.05pt;margin-top:32pt;width:144.75pt;height:0;flip:x;z-index:251603456" o:connectortype="straight" strokeweight=".5pt"/>
        </w:pict>
      </w:r>
      <w:r w:rsidRPr="000403A5">
        <w:rPr>
          <w:noProof/>
          <w:lang w:eastAsia="ru-RU"/>
        </w:rPr>
        <w:pict>
          <v:shape id="_x0000_s1208" type="#_x0000_t32" style="position:absolute;left:0;text-align:left;margin-left:221.6pt;margin-top:137.45pt;width:28.45pt;height:0;z-index:251718144" o:connectortype="straight"/>
        </w:pict>
      </w:r>
      <w:r w:rsidRPr="000403A5">
        <w:rPr>
          <w:noProof/>
          <w:lang w:eastAsia="ru-RU"/>
        </w:rPr>
        <w:pict>
          <v:shape id="_x0000_s1048" type="#_x0000_t32" style="position:absolute;left:0;text-align:left;margin-left:559.05pt;margin-top:32pt;width:131.25pt;height:.05pt;z-index:251604480" o:connectortype="straight" strokecolor="#002060" strokeweight="1pt"/>
        </w:pict>
      </w:r>
      <w:r w:rsidRPr="000403A5">
        <w:rPr>
          <w:noProof/>
          <w:lang w:eastAsia="ru-RU"/>
        </w:rPr>
        <w:pict>
          <v:shape id="_x0000_s1117" type="#_x0000_t32" style="position:absolute;left:0;text-align:left;margin-left:325.05pt;margin-top:43.2pt;width:.05pt;height:7.95pt;z-index:251648512" o:connectortype="straight"/>
        </w:pict>
      </w:r>
      <w:r w:rsidRPr="000403A5">
        <w:rPr>
          <w:noProof/>
          <w:lang w:eastAsia="ru-RU"/>
        </w:rPr>
        <w:pict>
          <v:shape id="_x0000_s1207" type="#_x0000_t32" style="position:absolute;left:0;text-align:left;margin-left:250.05pt;margin-top:43.2pt;width:.05pt;height:94.15pt;z-index:251717120" o:connectortype="straight"/>
        </w:pict>
      </w:r>
      <w:r w:rsidRPr="000403A5">
        <w:rPr>
          <w:noProof/>
          <w:lang w:eastAsia="ru-RU"/>
        </w:rPr>
        <w:pict>
          <v:roundrect id="_x0000_s1051" style="position:absolute;left:0;text-align:left;margin-left:241.8pt;margin-top:16.6pt;width:317.25pt;height:26.6pt;z-index:251602432" arcsize="10923f" strokecolor="#4bacc6" strokeweight="2.5pt">
            <v:shadow color="#868686"/>
            <v:textbox style="mso-next-textbox:#_x0000_s1051">
              <w:txbxContent>
                <w:p w:rsidR="00B5101C" w:rsidRPr="00271521" w:rsidRDefault="00271521" w:rsidP="000D6941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/>
                      <w:color w:val="0070C0"/>
                      <w:sz w:val="18"/>
                      <w:szCs w:val="18"/>
                    </w:rPr>
                  </w:pPr>
                  <w:r w:rsidRPr="00271521">
                    <w:rPr>
                      <w:rFonts w:ascii="Times New Roman" w:hAnsi="Times New Roman"/>
                      <w:b/>
                      <w:i/>
                      <w:color w:val="0070C0"/>
                      <w:sz w:val="18"/>
                      <w:szCs w:val="18"/>
                    </w:rPr>
                    <w:t>Администрация</w:t>
                  </w:r>
                  <w:r w:rsidR="000D6941" w:rsidRPr="00271521">
                    <w:rPr>
                      <w:rFonts w:ascii="Times New Roman" w:hAnsi="Times New Roman"/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="00B5101C" w:rsidRPr="00271521">
                    <w:rPr>
                      <w:rFonts w:ascii="Times New Roman" w:hAnsi="Times New Roman"/>
                      <w:b/>
                      <w:i/>
                      <w:color w:val="0070C0"/>
                      <w:sz w:val="18"/>
                      <w:szCs w:val="18"/>
                    </w:rPr>
                    <w:t xml:space="preserve"> муниципального образования «Можгинский район»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84" type="#_x0000_t32" style="position:absolute;left:0;text-align:left;margin-left:336.3pt;margin-top:347.35pt;width:.05pt;height:0;z-index:251700736" o:connectortype="straight"/>
        </w:pict>
      </w:r>
      <w:r w:rsidRPr="000403A5">
        <w:rPr>
          <w:noProof/>
          <w:lang w:eastAsia="ru-RU"/>
        </w:rPr>
        <w:pict>
          <v:shape id="_x0000_s1088" type="#_x0000_t32" style="position:absolute;left:0;text-align:left;margin-left:690.3pt;margin-top:32pt;width:0;height:39pt;z-index:251605504" o:connectortype="straight"/>
        </w:pict>
      </w:r>
      <w:r w:rsidR="003B0788">
        <w:rPr>
          <w:rFonts w:ascii="Times New Roman" w:hAnsi="Times New Roman"/>
          <w:b/>
        </w:rPr>
        <w:t xml:space="preserve">    </w:t>
      </w:r>
    </w:p>
    <w:p w:rsidR="00B5101C" w:rsidRDefault="000403A5" w:rsidP="003F63A0">
      <w:pPr>
        <w:jc w:val="center"/>
        <w:rPr>
          <w:rFonts w:ascii="Times New Roman" w:hAnsi="Times New Roman"/>
          <w:b/>
        </w:rPr>
      </w:pPr>
      <w:r w:rsidRPr="000403A5">
        <w:rPr>
          <w:noProof/>
          <w:lang w:eastAsia="ru-RU"/>
        </w:rPr>
        <w:pict>
          <v:shape id="_x0000_s1122" type="#_x0000_t32" style="position:absolute;left:0;text-align:left;margin-left:457.8pt;margin-top:18.65pt;width:.05pt;height:38.3pt;z-index:251653632" o:connectortype="straight"/>
        </w:pict>
      </w:r>
      <w:r w:rsidRPr="000403A5">
        <w:rPr>
          <w:noProof/>
          <w:lang w:eastAsia="ru-RU"/>
        </w:rPr>
        <w:pict>
          <v:roundrect id="_x0000_s1106" style="position:absolute;left:0;text-align:left;margin-left:-43.95pt;margin-top:7.45pt;width:139.85pt;height:49.5pt;z-index:251638272" arcsize="10923f" fillcolor="#6cf" strokecolor="#95b3d7 [1940]" strokeweight="1pt">
            <v:fill color2="#b8cce4 [1300]" rotate="t"/>
            <v:shadow on="t" type="perspective" color="#243f60 [1604]" opacity=".5" offset="1pt" offset2="-3pt"/>
            <v:textbox style="mso-next-textbox:#_x0000_s1106">
              <w:txbxContent>
                <w:p w:rsidR="00103B0B" w:rsidRPr="00271521" w:rsidRDefault="00103B0B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4"/>
                      <w:szCs w:val="14"/>
                      <w:u w:val="single"/>
                    </w:rPr>
                  </w:pPr>
                  <w:r w:rsidRPr="00271521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Руководитель аппарата Администрации района</w:t>
                  </w:r>
                  <w:r w:rsidR="00735FE7" w:rsidRPr="00271521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 – </w:t>
                  </w:r>
                  <w:r w:rsidR="00271521" w:rsidRPr="00271521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начальник Управления документационного обеспечен</w:t>
                  </w:r>
                  <w:r w:rsidR="001E602E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ия 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19" type="#_x0000_t32" style="position:absolute;left:0;text-align:left;margin-left:548.7pt;margin-top:18.65pt;width:.05pt;height:12.8pt;z-index:251650560" o:connectortype="straight"/>
        </w:pict>
      </w:r>
      <w:r w:rsidRPr="000403A5">
        <w:rPr>
          <w:noProof/>
          <w:lang w:eastAsia="ru-RU"/>
        </w:rPr>
        <w:pict>
          <v:shape id="_x0000_s1116" type="#_x0000_t32" style="position:absolute;left:0;text-align:left;margin-left:228.4pt;margin-top:18.65pt;width:13.4pt;height:12.8pt;flip:x;z-index:251647488" o:connectortype="straight"/>
        </w:pict>
      </w:r>
    </w:p>
    <w:p w:rsidR="006C16BA" w:rsidRDefault="000403A5" w:rsidP="003F63A0">
      <w:pPr>
        <w:jc w:val="center"/>
        <w:rPr>
          <w:rFonts w:ascii="Times New Roman" w:hAnsi="Times New Roman"/>
          <w:b/>
        </w:rPr>
      </w:pPr>
      <w:r w:rsidRPr="000403A5">
        <w:rPr>
          <w:noProof/>
          <w:lang w:eastAsia="ru-RU"/>
        </w:rPr>
        <w:pict>
          <v:roundrect id="_x0000_s1068" style="position:absolute;left:0;text-align:left;margin-left:260.55pt;margin-top:2.05pt;width:126pt;height:90.2pt;z-index:251608576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1068">
              <w:txbxContent>
                <w:p w:rsidR="00B5101C" w:rsidRPr="00610F3A" w:rsidRDefault="00426F0B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610F3A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З</w:t>
                  </w:r>
                  <w:r w:rsidR="00B5101C" w:rsidRPr="00610F3A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аместитель главы Администрации района по </w:t>
                  </w:r>
                  <w:r w:rsidR="000D6941" w:rsidRPr="00610F3A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муниципальной инфраструктуре – начальник Управления </w:t>
                  </w:r>
                  <w:proofErr w:type="gramStart"/>
                  <w:r w:rsidR="000D6941" w:rsidRPr="00610F3A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по</w:t>
                  </w:r>
                  <w:proofErr w:type="gramEnd"/>
                  <w:r w:rsidR="000D6941" w:rsidRPr="00610F3A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 </w:t>
                  </w:r>
                  <w:proofErr w:type="gramStart"/>
                  <w:r w:rsidR="003402CD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строительств</w:t>
                  </w:r>
                  <w:proofErr w:type="gramEnd"/>
                  <w:r w:rsidR="003402CD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, имущественным отношениям </w:t>
                  </w:r>
                  <w:r w:rsidR="00570933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 и </w:t>
                  </w:r>
                  <w:r w:rsidR="000D6941" w:rsidRPr="00610F3A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жилищно-коммунальному хозяйству</w:t>
                  </w:r>
                  <w:r w:rsidR="00735FE7" w:rsidRPr="00610F3A">
                    <w:rPr>
                      <w:rFonts w:ascii="Times New Roman" w:hAnsi="Times New Roman"/>
                      <w:b/>
                      <w:i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110" style="position:absolute;left:0;text-align:left;margin-left:518.5pt;margin-top:2.05pt;width:119.5pt;height:44.15pt;z-index:251642368" arcsize="10923f" fillcolor="#cff" strokecolor="#4f81bd" strokeweight="1pt">
            <v:stroke dashstyle="dash"/>
            <v:shadow color="#868686"/>
            <v:textbox style="mso-next-textbox:#_x0000_s1110">
              <w:txbxContent>
                <w:p w:rsidR="00103B0B" w:rsidRPr="00801B9B" w:rsidRDefault="00103B0B" w:rsidP="00D21823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u w:val="single"/>
                    </w:rPr>
                  </w:pPr>
                  <w:r w:rsidRPr="00801B9B">
                    <w:rPr>
                      <w:rFonts w:ascii="Times New Roman" w:hAnsi="Times New Roman"/>
                      <w:b/>
                      <w:sz w:val="16"/>
                      <w:szCs w:val="16"/>
                      <w:u w:val="single"/>
                    </w:rPr>
                    <w:t>Управление бухгалтерского учета и отчетности</w:t>
                  </w:r>
                  <w:r w:rsidR="00570933" w:rsidRPr="00801B9B">
                    <w:rPr>
                      <w:rFonts w:ascii="Times New Roman" w:hAnsi="Times New Roman"/>
                      <w:b/>
                      <w:sz w:val="16"/>
                      <w:szCs w:val="16"/>
                      <w:u w:val="single"/>
                    </w:rPr>
                    <w:t xml:space="preserve"> </w:t>
                  </w:r>
                  <w:r w:rsidR="007B322A">
                    <w:rPr>
                      <w:rFonts w:ascii="Times New Roman" w:hAnsi="Times New Roman"/>
                      <w:b/>
                      <w:sz w:val="16"/>
                      <w:szCs w:val="16"/>
                      <w:u w:val="single"/>
                    </w:rPr>
                    <w:t>(</w:t>
                  </w:r>
                  <w:r w:rsidR="003E1586">
                    <w:rPr>
                      <w:rFonts w:ascii="Times New Roman" w:hAnsi="Times New Roman"/>
                      <w:b/>
                      <w:sz w:val="16"/>
                      <w:szCs w:val="16"/>
                      <w:u w:val="single"/>
                    </w:rPr>
                    <w:t>8</w:t>
                  </w:r>
                  <w:r w:rsidR="00563988">
                    <w:rPr>
                      <w:rFonts w:ascii="Times New Roman" w:hAnsi="Times New Roman"/>
                      <w:b/>
                      <w:sz w:val="16"/>
                      <w:szCs w:val="16"/>
                      <w:u w:val="single"/>
                    </w:rPr>
                    <w:t xml:space="preserve"> чел</w:t>
                  </w:r>
                  <w:r w:rsidR="00063E15">
                    <w:rPr>
                      <w:rFonts w:ascii="Times New Roman" w:hAnsi="Times New Roman"/>
                      <w:b/>
                      <w:sz w:val="16"/>
                      <w:szCs w:val="16"/>
                      <w:u w:val="single"/>
                    </w:rPr>
                    <w:t>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054" style="position:absolute;left:0;text-align:left;margin-left:659.55pt;margin-top:6.9pt;width:114.45pt;height:41.6pt;z-index:251607552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54">
              <w:txbxContent>
                <w:p w:rsidR="00B5101C" w:rsidRPr="00CD475C" w:rsidRDefault="00B5101C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FF0000"/>
                      <w:sz w:val="16"/>
                      <w:szCs w:val="16"/>
                    </w:rPr>
                  </w:pPr>
                  <w:r w:rsidRPr="00985709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Заместитель главы Администрации</w:t>
                  </w:r>
                  <w:r w:rsidRPr="00985709">
                    <w:rPr>
                      <w:rFonts w:ascii="Times New Roman" w:hAnsi="Times New Roman"/>
                      <w:b/>
                      <w:i/>
                      <w:color w:val="FF0000"/>
                      <w:sz w:val="14"/>
                      <w:szCs w:val="14"/>
                    </w:rPr>
                    <w:t xml:space="preserve"> </w:t>
                  </w:r>
                  <w:r w:rsidRPr="00985709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района по социальным вопросам</w:t>
                  </w:r>
                  <w:r w:rsidR="00985709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 </w:t>
                  </w:r>
                  <w:r w:rsidR="00035260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 (1 чел)</w:t>
                  </w:r>
                </w:p>
                <w:p w:rsidR="00B5101C" w:rsidRPr="00CD475C" w:rsidRDefault="00B5101C" w:rsidP="00ED27C5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069" style="position:absolute;left:0;text-align:left;margin-left:98.15pt;margin-top:6.9pt;width:130.25pt;height:52.15pt;z-index:251606528" arcsize="10923f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 style="mso-next-textbox:#_x0000_s1069">
              <w:txbxContent>
                <w:p w:rsidR="00B5101C" w:rsidRPr="006B32F7" w:rsidRDefault="00570933" w:rsidP="00D21823">
                  <w:pPr>
                    <w:jc w:val="center"/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Первый з</w:t>
                  </w:r>
                  <w:r w:rsidR="00B5101C" w:rsidRPr="006B32F7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аместитель  главы Администрации района - начальник  Управления </w:t>
                  </w:r>
                  <w:r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>по устойчивому развитию села</w:t>
                  </w:r>
                </w:p>
              </w:txbxContent>
            </v:textbox>
          </v:roundrect>
        </w:pict>
      </w:r>
    </w:p>
    <w:p w:rsidR="006C16BA" w:rsidRDefault="000403A5" w:rsidP="003F63A0">
      <w:pPr>
        <w:jc w:val="center"/>
        <w:rPr>
          <w:rFonts w:ascii="Times New Roman" w:hAnsi="Times New Roman"/>
          <w:b/>
        </w:rPr>
      </w:pPr>
      <w:r w:rsidRPr="000403A5">
        <w:rPr>
          <w:noProof/>
          <w:lang w:eastAsia="ru-RU"/>
        </w:rPr>
        <w:pict>
          <v:shape id="_x0000_s1168" type="#_x0000_t32" style="position:absolute;left:0;text-align:left;margin-left:664.05pt;margin-top:23.95pt;width:0;height:168.45pt;z-index:251688448" o:connectortype="straight"/>
        </w:pict>
      </w:r>
      <w:r w:rsidRPr="000403A5">
        <w:rPr>
          <w:noProof/>
          <w:lang w:eastAsia="ru-RU"/>
        </w:rPr>
        <w:pict>
          <v:roundrect id="_x0000_s1078" style="position:absolute;left:0;text-align:left;margin-left:403.05pt;margin-top:7.85pt;width:105pt;height:31.85pt;z-index:251619840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78">
              <w:txbxContent>
                <w:p w:rsidR="00B5101C" w:rsidRPr="001E602E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</w:pPr>
                  <w:r w:rsidRPr="001E602E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Управление финансов</w:t>
                  </w:r>
                  <w:r w:rsidR="00610F3A" w:rsidRPr="001E602E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   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 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(1</w:t>
                  </w:r>
                  <w:r w:rsidR="001674A7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3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 </w:t>
                  </w:r>
                  <w:r w:rsidR="007B322A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шт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.)</w:t>
                  </w:r>
                  <w:r w:rsidR="00610F3A" w:rsidRPr="001E602E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  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73" type="#_x0000_t32" style="position:absolute;left:0;text-align:left;margin-left:651.6pt;margin-top:20.2pt;width:7.95pt;height:0;flip:x;z-index:251692544" o:connectortype="straight"/>
        </w:pict>
      </w:r>
      <w:r w:rsidRPr="000403A5">
        <w:rPr>
          <w:noProof/>
          <w:lang w:eastAsia="ru-RU"/>
        </w:rPr>
        <w:pict>
          <v:shape id="_x0000_s1174" type="#_x0000_t32" style="position:absolute;left:0;text-align:left;margin-left:651.55pt;margin-top:20.25pt;width:.05pt;height:197.45pt;z-index:251693568" o:connectortype="straight"/>
        </w:pict>
      </w:r>
      <w:r w:rsidRPr="000403A5">
        <w:rPr>
          <w:noProof/>
          <w:lang w:eastAsia="ru-RU"/>
        </w:rPr>
        <w:pict>
          <v:shape id="_x0000_s1146" type="#_x0000_t32" style="position:absolute;left:0;text-align:left;margin-left:527pt;margin-top:15.7pt;width:0;height:75.05pt;z-index:251671040" o:connectortype="straight"/>
        </w:pict>
      </w:r>
      <w:r w:rsidRPr="000403A5">
        <w:rPr>
          <w:noProof/>
          <w:lang w:eastAsia="ru-RU"/>
        </w:rPr>
        <w:pict>
          <v:roundrect id="_x0000_s1191" style="position:absolute;left:0;text-align:left;margin-left:-36.95pt;margin-top:23.95pt;width:124pt;height:28.5pt;z-index:251705856" arcsize="10923f" fillcolor="#6cf" strokecolor="#95b3d7 [1940]" strokeweight="1pt">
            <v:fill color2="#b8cce4 [1300]"/>
            <v:shadow on="t" type="perspective" color="#243f60 [1604]" opacity=".5" offset="1pt" offset2="-3pt"/>
            <v:textbox style="mso-next-textbox:#_x0000_s1191">
              <w:txbxContent>
                <w:p w:rsidR="00735FE7" w:rsidRPr="00271521" w:rsidRDefault="00271521" w:rsidP="00735FE7">
                  <w:pPr>
                    <w:jc w:val="center"/>
                    <w:rPr>
                      <w:sz w:val="14"/>
                      <w:szCs w:val="14"/>
                      <w:u w:val="single"/>
                    </w:rPr>
                  </w:pPr>
                  <w:r w:rsidRPr="00271521">
                    <w:rPr>
                      <w:rFonts w:ascii="Times New Roman" w:hAnsi="Times New Roman"/>
                      <w:b/>
                      <w:i/>
                      <w:sz w:val="14"/>
                      <w:szCs w:val="14"/>
                      <w:u w:val="single"/>
                    </w:rPr>
                    <w:t xml:space="preserve">Управление документационного </w:t>
                  </w:r>
                  <w:r w:rsidR="00D5547A">
                    <w:rPr>
                      <w:rFonts w:ascii="Times New Roman" w:hAnsi="Times New Roman"/>
                      <w:b/>
                      <w:i/>
                      <w:sz w:val="14"/>
                      <w:szCs w:val="14"/>
                      <w:u w:val="single"/>
                    </w:rPr>
                    <w:t xml:space="preserve">и правового </w:t>
                  </w:r>
                  <w:r w:rsidRPr="00271521">
                    <w:rPr>
                      <w:rFonts w:ascii="Times New Roman" w:hAnsi="Times New Roman"/>
                      <w:b/>
                      <w:i/>
                      <w:sz w:val="14"/>
                      <w:szCs w:val="14"/>
                      <w:u w:val="single"/>
                    </w:rPr>
                    <w:t xml:space="preserve">обеспечения </w:t>
                  </w:r>
                  <w:r w:rsidR="005F6106">
                    <w:rPr>
                      <w:rFonts w:ascii="Times New Roman" w:hAnsi="Times New Roman"/>
                      <w:b/>
                      <w:i/>
                      <w:sz w:val="14"/>
                      <w:szCs w:val="14"/>
                      <w:u w:val="single"/>
                    </w:rPr>
                    <w:t>(</w:t>
                  </w:r>
                  <w:r w:rsidR="00D5547A">
                    <w:rPr>
                      <w:rFonts w:ascii="Times New Roman" w:hAnsi="Times New Roman"/>
                      <w:b/>
                      <w:i/>
                      <w:sz w:val="14"/>
                      <w:szCs w:val="14"/>
                      <w:u w:val="single"/>
                    </w:rPr>
                    <w:t xml:space="preserve">9 </w:t>
                  </w:r>
                  <w:r w:rsidR="00563988">
                    <w:rPr>
                      <w:rFonts w:ascii="Times New Roman" w:hAnsi="Times New Roman"/>
                      <w:b/>
                      <w:i/>
                      <w:sz w:val="14"/>
                      <w:szCs w:val="14"/>
                      <w:u w:val="single"/>
                    </w:rPr>
                    <w:t>чел</w:t>
                  </w:r>
                  <w:proofErr w:type="gramStart"/>
                  <w:r w:rsidR="00563988">
                    <w:rPr>
                      <w:rFonts w:ascii="Times New Roman" w:hAnsi="Times New Roman"/>
                      <w:b/>
                      <w:i/>
                      <w:sz w:val="14"/>
                      <w:szCs w:val="14"/>
                      <w:u w:val="single"/>
                    </w:rPr>
                    <w:t>.</w:t>
                  </w:r>
                  <w:r w:rsidR="00244449">
                    <w:rPr>
                      <w:rFonts w:ascii="Times New Roman" w:hAnsi="Times New Roman"/>
                      <w:b/>
                      <w:i/>
                      <w:sz w:val="14"/>
                      <w:szCs w:val="14"/>
                      <w:u w:val="single"/>
                    </w:rPr>
                    <w:t>.)</w:t>
                  </w:r>
                  <w:proofErr w:type="gramEnd"/>
                </w:p>
              </w:txbxContent>
            </v:textbox>
          </v:roundrect>
        </w:pict>
      </w:r>
    </w:p>
    <w:p w:rsidR="006C16BA" w:rsidRPr="006C16BA" w:rsidRDefault="000403A5" w:rsidP="006C16BA">
      <w:pPr>
        <w:rPr>
          <w:rFonts w:ascii="Times New Roman" w:hAnsi="Times New Roman"/>
        </w:rPr>
      </w:pPr>
      <w:r w:rsidRPr="000403A5">
        <w:rPr>
          <w:noProof/>
          <w:lang w:eastAsia="ru-RU"/>
        </w:rPr>
        <w:pict>
          <v:roundrect id="_x0000_s1111" style="position:absolute;margin-left:538.75pt;margin-top:1.8pt;width:95.35pt;height:50.35pt;z-index:251643392" arcsize="10923f" fillcolor="#cff" strokecolor="#4f81bd" strokeweight="1pt">
            <v:stroke dashstyle="dash"/>
            <v:shadow color="#868686"/>
            <v:textbox style="mso-next-textbox:#_x0000_s1111">
              <w:txbxContent>
                <w:p w:rsidR="004D26F0" w:rsidRPr="00801B9B" w:rsidRDefault="004D26F0" w:rsidP="004D26F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Отдел</w:t>
                  </w:r>
                  <w:r w:rsidRPr="00801B9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исполнения сметы доходов и  расходов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(4 шт.)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93" type="#_x0000_t32" style="position:absolute;margin-left:-33.05pt;margin-top:9.45pt;width:0;height:105pt;z-index:251706880" o:connectortype="straight"/>
        </w:pict>
      </w:r>
      <w:r w:rsidRPr="000403A5">
        <w:rPr>
          <w:noProof/>
          <w:lang w:eastAsia="ru-RU"/>
        </w:rPr>
        <w:pict>
          <v:roundrect id="_x0000_s1091" style="position:absolute;margin-left:117.8pt;margin-top:21.5pt;width:97pt;height:51pt;z-index:251610624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91">
              <w:txbxContent>
                <w:p w:rsidR="00244449" w:rsidRDefault="00B5101C" w:rsidP="003E15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</w:pPr>
                  <w:r w:rsidRPr="00570933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Управление </w:t>
                  </w:r>
                  <w:r w:rsidR="00570933" w:rsidRPr="00570933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по устойчивому развитию</w:t>
                  </w:r>
                  <w:r w:rsidR="003E1586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 села</w:t>
                  </w:r>
                </w:p>
                <w:p w:rsidR="00244449" w:rsidRDefault="00244449" w:rsidP="006B32F7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(</w:t>
                  </w:r>
                  <w:r w:rsidR="00A15CD2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1</w:t>
                  </w:r>
                  <w:r w:rsidR="009A1204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0</w:t>
                  </w:r>
                  <w:r w:rsidR="00A93E56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чел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.)</w:t>
                  </w:r>
                </w:p>
                <w:p w:rsidR="00B5101C" w:rsidRPr="006B32F7" w:rsidRDefault="00244449" w:rsidP="006B32F7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(</w:t>
                  </w:r>
                  <w:r w:rsidR="00570933">
                    <w:rPr>
                      <w:rFonts w:ascii="Times New Roman" w:hAnsi="Times New Roman"/>
                      <w:b/>
                      <w:i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48" type="#_x0000_t32" style="position:absolute;margin-left:527pt;margin-top:14.9pt;width:11.75pt;height:.25pt;flip:x y;z-index:251673088" o:connectortype="straight"/>
        </w:pict>
      </w:r>
      <w:r w:rsidRPr="000403A5">
        <w:rPr>
          <w:noProof/>
          <w:lang w:eastAsia="ru-RU"/>
        </w:rPr>
        <w:pict>
          <v:shape id="_x0000_s1151" type="#_x0000_t32" style="position:absolute;margin-left:394.55pt;margin-top:-.05pt;width:.05pt;height:166.4pt;flip:x;z-index:251675136" o:connectortype="straight"/>
        </w:pict>
      </w:r>
      <w:r w:rsidRPr="000403A5">
        <w:rPr>
          <w:noProof/>
          <w:lang w:eastAsia="ru-RU"/>
        </w:rPr>
        <w:pict>
          <v:shape id="_x0000_s1150" type="#_x0000_t32" style="position:absolute;margin-left:394.55pt;margin-top:-.55pt;width:15.3pt;height:0;flip:x;z-index:251674112" o:connectortype="straight"/>
        </w:pict>
      </w:r>
      <w:r w:rsidRPr="000403A5">
        <w:rPr>
          <w:noProof/>
          <w:lang w:eastAsia="ru-RU"/>
        </w:rPr>
        <w:pict>
          <v:shape id="_x0000_s1255" type="#_x0000_t32" style="position:absolute;margin-left:23.5pt;margin-top:-14.45pt;width:.05pt;height:11.55pt;z-index:251762176" o:connectortype="straight"/>
        </w:pict>
      </w:r>
      <w:r w:rsidRPr="000403A5">
        <w:rPr>
          <w:noProof/>
          <w:lang w:eastAsia="ru-RU"/>
        </w:rPr>
        <w:pict>
          <v:shape id="_x0000_s1164" type="#_x0000_t32" style="position:absolute;margin-left:679.8pt;margin-top:22.7pt;width:0;height:83pt;z-index:251684352" o:connectortype="straight"/>
        </w:pict>
      </w:r>
      <w:r w:rsidRPr="000403A5">
        <w:rPr>
          <w:noProof/>
          <w:lang w:eastAsia="ru-RU"/>
        </w:rPr>
        <w:pict>
          <v:shape id="_x0000_s1163" type="#_x0000_t32" style="position:absolute;margin-left:679.8pt;margin-top:22.7pt;width:5.25pt;height:0;flip:x;z-index:251683328" o:connectortype="straight"/>
        </w:pict>
      </w:r>
      <w:r w:rsidRPr="000403A5">
        <w:rPr>
          <w:noProof/>
          <w:lang w:eastAsia="ru-RU"/>
        </w:rPr>
        <w:pict>
          <v:roundrect id="_x0000_s1041" style="position:absolute;margin-left:685.05pt;margin-top:9.95pt;width:83.7pt;height:26.95pt;z-index:251624960" arcsize="10923f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41">
              <w:txbxContent>
                <w:p w:rsidR="00985709" w:rsidRPr="001E602E" w:rsidRDefault="003E7FA4" w:rsidP="009857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</w:pPr>
                  <w:r w:rsidRPr="001E602E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Управление обра</w:t>
                  </w:r>
                  <w:r w:rsidR="00B5101C" w:rsidRPr="001E602E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зования</w:t>
                  </w:r>
                  <w:r w:rsidR="00985709" w:rsidRPr="001E602E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 </w:t>
                  </w:r>
                  <w:proofErr w:type="gramStart"/>
                  <w:r w:rsidR="007B322A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( </w:t>
                  </w:r>
                  <w:proofErr w:type="gramEnd"/>
                  <w:r w:rsidR="007F6EA4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7</w:t>
                  </w:r>
                  <w:r w:rsidR="007B322A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 </w:t>
                  </w:r>
                  <w:r w:rsidR="00743396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чел</w:t>
                  </w:r>
                  <w:r w:rsidR="00063E15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.)</w:t>
                  </w:r>
                </w:p>
                <w:p w:rsidR="00B5101C" w:rsidRPr="00985709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24" type="#_x0000_t32" style="position:absolute;margin-left:729.5pt;margin-top:1.8pt;width:0;height:8.15pt;z-index:251655680" o:connectortype="straight"/>
        </w:pict>
      </w:r>
      <w:r w:rsidRPr="000403A5">
        <w:rPr>
          <w:noProof/>
          <w:lang w:eastAsia="ru-RU"/>
        </w:rPr>
        <w:pict>
          <v:shape id="_x0000_s1120" type="#_x0000_t32" style="position:absolute;margin-left:160.05pt;margin-top:9.95pt;width:.05pt;height:11.55pt;z-index:251651584" o:connectortype="straight"/>
        </w:pict>
      </w:r>
    </w:p>
    <w:p w:rsidR="006C16BA" w:rsidRPr="006C16BA" w:rsidRDefault="000403A5" w:rsidP="006C16BA">
      <w:pPr>
        <w:rPr>
          <w:rFonts w:ascii="Times New Roman" w:hAnsi="Times New Roman"/>
        </w:rPr>
      </w:pPr>
      <w:r w:rsidRPr="000403A5">
        <w:rPr>
          <w:noProof/>
          <w:lang w:eastAsia="ru-RU"/>
        </w:rPr>
        <w:pict>
          <v:shape id="_x0000_s1126" type="#_x0000_t32" style="position:absolute;margin-left:107.45pt;margin-top:9.9pt;width:.65pt;height:116.75pt;z-index:251656704" o:connectortype="straight"/>
        </w:pict>
      </w:r>
      <w:r w:rsidRPr="000403A5">
        <w:rPr>
          <w:noProof/>
          <w:lang w:eastAsia="ru-RU"/>
        </w:rPr>
        <w:pict>
          <v:roundrect id="_x0000_s1039" style="position:absolute;margin-left:694.55pt;margin-top:18.6pt;width:79.45pt;height:57.65pt;z-index:25162598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9">
              <w:txbxContent>
                <w:p w:rsidR="00B5101C" w:rsidRPr="00985709" w:rsidRDefault="003E1586" w:rsidP="009857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Отдел по делам семьи и </w:t>
                  </w:r>
                  <w:r w:rsidR="00B5101C" w:rsidRPr="0098570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организационно-кадровой работы</w:t>
                  </w:r>
                  <w:r w:rsidR="0098570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(</w:t>
                  </w:r>
                  <w:r w:rsidR="007F6EA4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чел.)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107" style="position:absolute;margin-left:-26.2pt;margin-top:9.9pt;width:109.5pt;height:47.95pt;z-index:251639296" arcsize="10923f" fillcolor="#6cf" strokecolor="#95b3d7 [1940]" strokeweight="1pt">
            <v:fill color2="#b8cce4 [1300]"/>
            <v:shadow on="t" type="perspective" color="#243f60 [1604]" opacity=".5" offset="1pt" offset2="-3pt"/>
            <v:textbox style="mso-next-textbox:#_x0000_s1107">
              <w:txbxContent>
                <w:p w:rsidR="00103B0B" w:rsidRPr="00271521" w:rsidRDefault="00103B0B" w:rsidP="00103B0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271521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Отдел организационн</w:t>
                  </w:r>
                  <w:proofErr w:type="gramStart"/>
                  <w:r w:rsidRPr="00271521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о-</w:t>
                  </w:r>
                  <w:proofErr w:type="gramEnd"/>
                  <w:r w:rsidR="00D4444E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Pr="00271521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кадровой </w:t>
                  </w:r>
                  <w:r w:rsidR="00E324C0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и правовой </w:t>
                  </w:r>
                  <w:r w:rsidRPr="00271521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работы</w:t>
                  </w:r>
                  <w:r w:rsidR="00570933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24444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(</w:t>
                  </w:r>
                  <w:r w:rsidR="00D5547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5 </w:t>
                  </w:r>
                  <w:r w:rsidR="0024444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474F01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24444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29" type="#_x0000_t32" style="position:absolute;margin-left:107.65pt;margin-top:9.85pt;width:10.15pt;height:.05pt;z-index:251659776" o:connectortype="straight"/>
        </w:pict>
      </w:r>
      <w:r w:rsidRPr="000403A5">
        <w:rPr>
          <w:noProof/>
          <w:lang w:eastAsia="ru-RU"/>
        </w:rPr>
        <w:pict>
          <v:roundrect id="_x0000_s1061" style="position:absolute;margin-left:408pt;margin-top:3.35pt;width:98.7pt;height:33.4pt;z-index:251622912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61">
              <w:txbxContent>
                <w:p w:rsidR="00B5101C" w:rsidRPr="00CD475C" w:rsidRDefault="00FF1F3D" w:rsidP="00CC7E7B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  </w:t>
                  </w:r>
                  <w:r w:rsidR="00CD475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Бюджетный отдел</w:t>
                  </w:r>
                  <w:r w:rsidR="00C536DA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(</w:t>
                  </w:r>
                  <w:r w:rsidR="00562519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</w:t>
                  </w:r>
                  <w:r w:rsidR="00C536DA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="00563988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чел</w:t>
                  </w:r>
                  <w:r w:rsidR="00C536DA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.)</w:t>
                  </w:r>
                  <w:r w:rsidR="00AC6135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54" type="#_x0000_t32" style="position:absolute;margin-left:394.55pt;margin-top:18.6pt;width:13.15pt;height:.05pt;z-index:251678208" o:connectortype="straight"/>
        </w:pict>
      </w:r>
      <w:r w:rsidRPr="000403A5">
        <w:rPr>
          <w:noProof/>
          <w:lang w:eastAsia="ru-RU"/>
        </w:rPr>
        <w:pict>
          <v:shape id="_x0000_s1143" type="#_x0000_t32" style="position:absolute;margin-left:221.6pt;margin-top:14.7pt;width:0;height:174.45pt;z-index:251667968" o:connectortype="straight"/>
        </w:pict>
      </w:r>
      <w:r w:rsidRPr="000403A5">
        <w:rPr>
          <w:noProof/>
          <w:lang w:eastAsia="ru-RU"/>
        </w:rPr>
        <w:pict>
          <v:shape id="_x0000_s1121" type="#_x0000_t32" style="position:absolute;margin-left:321.7pt;margin-top:14.6pt;width:0;height:10.55pt;z-index:251652608" o:connectortype="straight"/>
        </w:pict>
      </w:r>
    </w:p>
    <w:p w:rsidR="006C16BA" w:rsidRPr="006C16BA" w:rsidRDefault="000403A5" w:rsidP="006C16BA">
      <w:pPr>
        <w:rPr>
          <w:rFonts w:ascii="Times New Roman" w:hAnsi="Times New Roman"/>
        </w:rPr>
      </w:pPr>
      <w:r w:rsidRPr="000403A5">
        <w:rPr>
          <w:noProof/>
          <w:lang w:eastAsia="ru-RU"/>
        </w:rPr>
        <w:pict>
          <v:roundrect id="_x0000_s1112" style="position:absolute;margin-left:538.75pt;margin-top:12.2pt;width:95.35pt;height:43.65pt;z-index:251644416" arcsize="10923f" fillcolor="#cff" strokecolor="#4f81bd" strokeweight="1pt">
            <v:stroke dashstyle="dash"/>
            <v:shadow color="#868686"/>
            <v:textbox style="mso-next-textbox:#_x0000_s1112">
              <w:txbxContent>
                <w:p w:rsidR="004D26F0" w:rsidRPr="00801B9B" w:rsidRDefault="004D26F0" w:rsidP="004D26F0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Сектор </w:t>
                  </w:r>
                  <w:r w:rsidRPr="00801B9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бухгалтерского учета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(3 шт.)</w:t>
                  </w:r>
                </w:p>
                <w:p w:rsidR="004D26F0" w:rsidRDefault="004D26F0"/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23" type="#_x0000_t32" style="position:absolute;margin-left:582.25pt;margin-top:.6pt;width:.05pt;height:8.2pt;z-index:251654656" o:connectortype="straight"/>
        </w:pict>
      </w:r>
      <w:r w:rsidRPr="000403A5">
        <w:rPr>
          <w:noProof/>
          <w:lang w:eastAsia="ru-RU"/>
        </w:rPr>
        <w:pict>
          <v:roundrect id="_x0000_s1101" style="position:absolute;margin-left:241.8pt;margin-top:3.05pt;width:138pt;height:46.2pt;z-index:251633152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1101">
              <w:txbxContent>
                <w:p w:rsidR="00735FE7" w:rsidRPr="001E602E" w:rsidRDefault="00C06771" w:rsidP="00735FE7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Управление по строительству, имущественным отношениям и </w:t>
                  </w:r>
                  <w:r w:rsidR="000D6941" w:rsidRPr="001E602E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жилищно-коммунальному</w:t>
                  </w:r>
                  <w:r w:rsidR="000D6941" w:rsidRPr="001E602E">
                    <w:rPr>
                      <w:rFonts w:ascii="Times New Roman" w:hAnsi="Times New Roman"/>
                      <w:b/>
                      <w:color w:val="C00000"/>
                      <w:sz w:val="14"/>
                      <w:szCs w:val="14"/>
                      <w:u w:val="single"/>
                    </w:rPr>
                    <w:t xml:space="preserve"> </w:t>
                  </w:r>
                  <w:r w:rsidR="000D6941" w:rsidRPr="001E602E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хозяйству</w:t>
                  </w:r>
                  <w:r w:rsidR="00735FE7" w:rsidRPr="001E602E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 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(</w:t>
                  </w:r>
                  <w:r w:rsidR="00A15CD2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 xml:space="preserve">9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чел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  <w:u w:val="single"/>
                    </w:rPr>
                    <w:t>.)</w:t>
                  </w:r>
                </w:p>
                <w:p w:rsidR="000D6941" w:rsidRPr="001C114D" w:rsidRDefault="000D6941" w:rsidP="000D6941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81" type="#_x0000_t32" style="position:absolute;margin-left:457.85pt;margin-top:9.25pt;width:.05pt;height:10.2pt;z-index:251698688" o:connectortype="straight"/>
        </w:pict>
      </w:r>
      <w:r w:rsidRPr="000403A5">
        <w:rPr>
          <w:noProof/>
          <w:lang w:eastAsia="ru-RU"/>
        </w:rPr>
        <w:pict>
          <v:roundrect id="_x0000_s1055" style="position:absolute;margin-left:409.85pt;margin-top:19.45pt;width:108.65pt;height:29.8pt;z-index:251623936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55">
              <w:txbxContent>
                <w:p w:rsidR="00B5101C" w:rsidRPr="00570933" w:rsidRDefault="00610F3A" w:rsidP="00610F3A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570933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Сектор планирования и анализа</w:t>
                  </w:r>
                  <w:r w:rsidR="00AC6135" w:rsidRPr="00570933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</w:t>
                  </w:r>
                  <w:r w:rsidR="00A15CD2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3</w:t>
                  </w:r>
                  <w:r w:rsidR="007B322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203" type="#_x0000_t32" style="position:absolute;margin-left:679.8pt;margin-top:9.55pt;width:14.75pt;height:.2pt;flip:x y;z-index:251714048" o:connectortype="straight"/>
        </w:pict>
      </w:r>
      <w:r w:rsidRPr="000403A5">
        <w:rPr>
          <w:noProof/>
          <w:lang w:eastAsia="ru-RU"/>
        </w:rPr>
        <w:pict>
          <v:shape id="_x0000_s1250" type="#_x0000_t32" style="position:absolute;margin-left:527pt;margin-top:17.05pt;width:11.75pt;height:.05pt;flip:x;z-index:251757056" o:connectortype="straight"/>
        </w:pict>
      </w:r>
      <w:r w:rsidRPr="000403A5">
        <w:rPr>
          <w:noProof/>
          <w:lang w:eastAsia="ru-RU"/>
        </w:rPr>
        <w:pict>
          <v:shape id="_x0000_s1139" type="#_x0000_t32" style="position:absolute;margin-left:233.95pt;margin-top:17.1pt;width:0;height:84.75pt;z-index:251663872" o:connectortype="straight"/>
        </w:pict>
      </w:r>
      <w:r w:rsidRPr="000403A5">
        <w:rPr>
          <w:noProof/>
          <w:lang w:eastAsia="ru-RU"/>
        </w:rPr>
        <w:pict>
          <v:shape id="_x0000_s1138" type="#_x0000_t32" style="position:absolute;margin-left:233.95pt;margin-top:17.1pt;width:7.85pt;height:.05pt;flip:x;z-index:251662848" o:connectortype="straight"/>
        </w:pict>
      </w:r>
      <w:r w:rsidRPr="000403A5">
        <w:rPr>
          <w:noProof/>
          <w:lang w:eastAsia="ru-RU"/>
        </w:rPr>
        <w:pict>
          <v:shape id="_x0000_s1137" type="#_x0000_t32" style="position:absolute;margin-left:-33.05pt;margin-top:5.25pt;width:6.85pt;height:.05pt;z-index:251661824" o:connectortype="straight"/>
        </w:pict>
      </w:r>
    </w:p>
    <w:p w:rsidR="006C16BA" w:rsidRPr="006C16BA" w:rsidRDefault="000403A5" w:rsidP="006C16BA">
      <w:pPr>
        <w:rPr>
          <w:rFonts w:ascii="Times New Roman" w:hAnsi="Times New Roman"/>
        </w:rPr>
      </w:pPr>
      <w:r w:rsidRPr="000403A5">
        <w:rPr>
          <w:noProof/>
          <w:lang w:eastAsia="ru-RU"/>
        </w:rPr>
        <w:pict>
          <v:roundrect id="_x0000_s1097" style="position:absolute;margin-left:117.8pt;margin-top:7pt;width:97pt;height:28.9pt;z-index:251611648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97">
              <w:txbxContent>
                <w:p w:rsidR="00B5101C" w:rsidRPr="006B32F7" w:rsidRDefault="003E1586" w:rsidP="00CC7E7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Отдел сельского хозяйства </w:t>
                  </w:r>
                  <w:r w:rsidR="005F6106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(5</w:t>
                  </w:r>
                  <w:r w:rsidR="0024444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24444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245" type="#_x0000_t32" style="position:absolute;margin-left:107.45pt;margin-top:13.55pt;width:10.35pt;height:.05pt;z-index:251751936" o:connectortype="straight"/>
        </w:pict>
      </w:r>
    </w:p>
    <w:p w:rsidR="006C16BA" w:rsidRPr="006C16BA" w:rsidRDefault="000403A5" w:rsidP="00EE548F">
      <w:pPr>
        <w:tabs>
          <w:tab w:val="left" w:pos="3315"/>
        </w:tabs>
        <w:rPr>
          <w:rFonts w:ascii="Times New Roman" w:hAnsi="Times New Roman"/>
        </w:rPr>
      </w:pPr>
      <w:r w:rsidRPr="000403A5">
        <w:rPr>
          <w:noProof/>
          <w:lang w:eastAsia="ru-RU"/>
        </w:rPr>
        <w:pict>
          <v:roundrect id="_x0000_s1095" style="position:absolute;margin-left:117.8pt;margin-top:23.7pt;width:97pt;height:58.3pt;z-index:251612672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95">
              <w:txbxContent>
                <w:p w:rsidR="005F6106" w:rsidRPr="006B32F7" w:rsidRDefault="005F6106" w:rsidP="005F6106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Отдел прогнозирования, </w:t>
                  </w:r>
                  <w:r w:rsidR="00A15CD2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инвестиционного развития   </w:t>
                  </w:r>
                  <w:r w:rsidR="003E1586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(</w:t>
                  </w:r>
                  <w:r w:rsidR="001824AF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чел.)</w:t>
                  </w:r>
                </w:p>
                <w:p w:rsidR="00B5101C" w:rsidRPr="006B32F7" w:rsidRDefault="005F6106" w:rsidP="00CC7E7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108" style="position:absolute;margin-left:-20.2pt;margin-top:.15pt;width:103.5pt;height:26.4pt;z-index:251640320" arcsize="10923f" fillcolor="#6cf" strokecolor="#95b3d7 [1940]" strokeweight="1pt">
            <v:fill color2="#b8cce4 [1300]"/>
            <v:shadow on="t" type="perspective" color="#243f60 [1604]" opacity=".5" offset="1pt" offset2="-3pt"/>
            <v:textbox style="mso-next-textbox:#_x0000_s1108">
              <w:txbxContent>
                <w:p w:rsidR="00103B0B" w:rsidRPr="00271521" w:rsidRDefault="00570933" w:rsidP="00103B0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Архивный </w:t>
                  </w:r>
                  <w:r w:rsidR="005F6106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сектор 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24444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</w:t>
                  </w:r>
                  <w:r w:rsidR="005F6106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3</w:t>
                  </w:r>
                  <w:r w:rsidR="0024444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7B322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</w:t>
                  </w:r>
                  <w:r w:rsidR="0024444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244" type="#_x0000_t32" style="position:absolute;margin-left:-33.05pt;margin-top:16.2pt;width:12.85pt;height:.05pt;z-index:251750912" o:connectortype="straight"/>
        </w:pict>
      </w:r>
      <w:r w:rsidRPr="000403A5">
        <w:rPr>
          <w:noProof/>
          <w:lang w:eastAsia="ru-RU"/>
        </w:rPr>
        <w:pict>
          <v:shape id="_x0000_s1261" type="#_x0000_t32" style="position:absolute;margin-left:163.9pt;margin-top:12.45pt;width:.05pt;height:8.05pt;flip:y;z-index:251766272" o:connectortype="straight"/>
        </w:pict>
      </w:r>
      <w:r w:rsidRPr="000403A5">
        <w:rPr>
          <w:noProof/>
          <w:lang w:eastAsia="ru-RU"/>
        </w:rPr>
        <w:pict>
          <v:roundrect id="_x0000_s1038" style="position:absolute;margin-left:690.3pt;margin-top:8.7pt;width:85.3pt;height:38.75pt;z-index:251627008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8">
              <w:txbxContent>
                <w:p w:rsidR="00B5101C" w:rsidRPr="00985709" w:rsidRDefault="00B5101C" w:rsidP="009857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98570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Сектор общего и дошкольного образования</w:t>
                  </w:r>
                  <w:r w:rsidR="00AF55BE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063E15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(2 </w:t>
                  </w:r>
                  <w:r w:rsidR="00743396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063E15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057" style="position:absolute;margin-left:258.25pt;margin-top:.15pt;width:112.25pt;height:47.3pt;z-index:251617792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1057">
              <w:txbxContent>
                <w:p w:rsidR="00C536DA" w:rsidRDefault="000D6941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610F3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Отдел по строительству, </w:t>
                  </w:r>
                  <w:r w:rsidR="00570933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благоустройству и жилищно-коммунальному хозяйству</w:t>
                  </w:r>
                  <w:r w:rsidR="00A15CD2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(4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  <w:p w:rsidR="00B5101C" w:rsidRPr="00610F3A" w:rsidRDefault="00C536DA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(6 чел)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073" style="position:absolute;margin-left:404.4pt;margin-top:11.35pt;width:103.65pt;height:29.35pt;z-index:25162188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73">
              <w:txbxContent>
                <w:p w:rsidR="00B5101C" w:rsidRPr="00610F3A" w:rsidRDefault="00103B0B" w:rsidP="00CC7E7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7C45E7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Отдел бюджетного</w:t>
                  </w:r>
                  <w:r w:rsidRPr="00610F3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учета и отчетности</w:t>
                  </w:r>
                  <w:r w:rsidR="00AC6135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(</w:t>
                  </w:r>
                  <w:r w:rsidR="001824AF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4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66" type="#_x0000_t32" style="position:absolute;margin-left:679.8pt;margin-top:7.5pt;width:14.75pt;height:.05pt;flip:x y;z-index:251686400" o:connectortype="straight"/>
        </w:pict>
      </w:r>
      <w:r w:rsidRPr="000403A5">
        <w:rPr>
          <w:noProof/>
          <w:lang w:eastAsia="ru-RU"/>
        </w:rPr>
        <w:pict>
          <v:shape id="_x0000_s1204" type="#_x0000_t32" style="position:absolute;margin-left:233.95pt;margin-top:12.4pt;width:24.3pt;height:.05pt;flip:y;z-index:251715072" o:connectortype="straight"/>
        </w:pict>
      </w:r>
      <w:r w:rsidR="00EE548F">
        <w:rPr>
          <w:rFonts w:ascii="Times New Roman" w:hAnsi="Times New Roman"/>
        </w:rPr>
        <w:tab/>
      </w:r>
    </w:p>
    <w:p w:rsidR="006C16BA" w:rsidRPr="006C16BA" w:rsidRDefault="000403A5" w:rsidP="006C16BA">
      <w:pPr>
        <w:rPr>
          <w:rFonts w:ascii="Times New Roman" w:hAnsi="Times New Roman"/>
        </w:rPr>
      </w:pPr>
      <w:r w:rsidRPr="000403A5">
        <w:rPr>
          <w:noProof/>
          <w:lang w:eastAsia="ru-RU"/>
        </w:rPr>
        <w:pict>
          <v:shape id="_x0000_s1257" type="#_x0000_t32" style="position:absolute;margin-left:394.55pt;margin-top:43.6pt;width:13.15pt;height:.05pt;z-index:251763200" o:connectortype="straight"/>
        </w:pict>
      </w:r>
      <w:r w:rsidRPr="000403A5">
        <w:rPr>
          <w:noProof/>
          <w:lang w:eastAsia="ru-RU"/>
        </w:rPr>
        <w:pict>
          <v:shape id="_x0000_s1152" type="#_x0000_t32" style="position:absolute;margin-left:394.55pt;margin-top:1.95pt;width:13.15pt;height:.05pt;z-index:251676160" o:connectortype="straight"/>
        </w:pict>
      </w:r>
      <w:r w:rsidRPr="000403A5">
        <w:rPr>
          <w:noProof/>
          <w:lang w:eastAsia="ru-RU"/>
        </w:rPr>
        <w:pict>
          <v:shape id="_x0000_s1254" type="#_x0000_t32" style="position:absolute;margin-left:638.5pt;margin-top:19.6pt;width:12.35pt;height:0;flip:x;z-index:251761152" o:connectortype="straight"/>
        </w:pict>
      </w:r>
      <w:r w:rsidRPr="000403A5">
        <w:rPr>
          <w:noProof/>
          <w:lang w:eastAsia="ru-RU"/>
        </w:rPr>
        <w:pict>
          <v:roundrect id="_x0000_s1036" style="position:absolute;margin-left:522.25pt;margin-top:5.85pt;width:116.25pt;height:40.3pt;z-index:251632128" arcsize="10923f" fillcolor="white [3201]" strokecolor="#8064a2 [3207]" strokeweight="5pt">
            <v:stroke linestyle="thickThin"/>
            <v:shadow color="#868686"/>
            <v:textbox style="mso-next-textbox:#_x0000_s1036">
              <w:txbxContent>
                <w:p w:rsidR="00B5101C" w:rsidRPr="00985709" w:rsidRDefault="00B5101C" w:rsidP="009857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98570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Отдел по </w:t>
                  </w:r>
                  <w:r w:rsidR="003E1586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опеке и попечительству </w:t>
                  </w:r>
                  <w:r w:rsidR="00063E15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</w:t>
                  </w:r>
                  <w:r w:rsidR="003E1586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5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чел.)</w:t>
                  </w:r>
                </w:p>
              </w:txbxContent>
            </v:textbox>
          </v:roundrect>
        </w:pict>
      </w:r>
    </w:p>
    <w:p w:rsidR="006C16BA" w:rsidRPr="006C16BA" w:rsidRDefault="000403A5" w:rsidP="00EE548F">
      <w:pPr>
        <w:tabs>
          <w:tab w:val="left" w:pos="3315"/>
        </w:tabs>
        <w:rPr>
          <w:rFonts w:ascii="Times New Roman" w:hAnsi="Times New Roman"/>
        </w:rPr>
      </w:pPr>
      <w:r w:rsidRPr="000403A5">
        <w:rPr>
          <w:noProof/>
          <w:lang w:eastAsia="ru-RU"/>
        </w:rPr>
        <w:pict>
          <v:shape id="_x0000_s1247" type="#_x0000_t32" style="position:absolute;margin-left:107.45pt;margin-top:3.85pt;width:10.35pt;height:.05pt;z-index:251753984" o:connectortype="straight"/>
        </w:pict>
      </w:r>
      <w:r w:rsidRPr="000403A5">
        <w:rPr>
          <w:noProof/>
          <w:lang w:eastAsia="ru-RU"/>
        </w:rPr>
        <w:pict>
          <v:shape id="_x0000_s1253" type="#_x0000_t32" style="position:absolute;margin-left:665.55pt;margin-top:21.6pt;width:8.25pt;height:.05pt;flip:x;z-index:251760128" o:connectortype="straight"/>
        </w:pict>
      </w:r>
      <w:r w:rsidRPr="000403A5">
        <w:rPr>
          <w:noProof/>
          <w:lang w:eastAsia="ru-RU"/>
        </w:rPr>
        <w:pict>
          <v:roundrect id="_x0000_s1031" style="position:absolute;margin-left:670.8pt;margin-top:10pt;width:103.2pt;height:27.5pt;z-index:251629056" arcsize="10923f" fillcolor="#e36c0a [2409]" strokecolor="#e36c0a [2409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1">
              <w:txbxContent>
                <w:p w:rsidR="00B5101C" w:rsidRPr="00985709" w:rsidRDefault="00AF55BE" w:rsidP="00F556BB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Отдел </w:t>
                  </w:r>
                  <w:r w:rsidR="00B5101C" w:rsidRPr="0098570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культуры, спорта и молодежи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063E15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(2 </w:t>
                  </w:r>
                  <w:r w:rsidR="00743396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080" style="position:absolute;margin-left:260.55pt;margin-top:3.65pt;width:106.4pt;height:33.85pt;z-index:251618816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1080">
              <w:txbxContent>
                <w:p w:rsidR="00B5101C" w:rsidRPr="00610F3A" w:rsidRDefault="001C114D" w:rsidP="00CC7E7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610F3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Отдел </w:t>
                  </w:r>
                  <w:r w:rsidR="00570933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имущественных отношений</w:t>
                  </w:r>
                  <w:r w:rsidR="00A15CD2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(4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074" style="position:absolute;margin-left:407.7pt;margin-top:3.7pt;width:99pt;height:33.8pt;z-index:251620864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74">
              <w:txbxContent>
                <w:p w:rsidR="00B5101C" w:rsidRPr="00610F3A" w:rsidRDefault="00B5101C" w:rsidP="00CC7E7B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610F3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Отдел кассового</w:t>
                  </w:r>
                  <w:r w:rsidRPr="00610F3A">
                    <w:rPr>
                      <w:b/>
                      <w:sz w:val="14"/>
                      <w:szCs w:val="14"/>
                    </w:rPr>
                    <w:t xml:space="preserve"> </w:t>
                  </w:r>
                  <w:r w:rsidRPr="00610F3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обслуживания</w:t>
                  </w:r>
                  <w:r w:rsidR="00570933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(</w:t>
                  </w:r>
                  <w:r w:rsidR="0056251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1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56251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142" type="#_x0000_t32" style="position:absolute;margin-left:233.95pt;margin-top:3.65pt;width:26.6pt;height:0;z-index:251666944" o:connectortype="straight"/>
        </w:pict>
      </w:r>
      <w:r w:rsidR="00EE548F">
        <w:rPr>
          <w:rFonts w:ascii="Times New Roman" w:hAnsi="Times New Roman"/>
        </w:rPr>
        <w:tab/>
      </w:r>
    </w:p>
    <w:p w:rsidR="006C16BA" w:rsidRPr="006C16BA" w:rsidRDefault="000403A5" w:rsidP="006C16BA">
      <w:pPr>
        <w:rPr>
          <w:rFonts w:ascii="Times New Roman" w:hAnsi="Times New Roman"/>
        </w:rPr>
      </w:pPr>
      <w:r w:rsidRPr="000403A5">
        <w:rPr>
          <w:noProof/>
          <w:lang w:eastAsia="ru-RU"/>
        </w:rPr>
        <w:pict>
          <v:shape id="_x0000_s1252" type="#_x0000_t32" style="position:absolute;margin-left:725.6pt;margin-top:12.95pt;width:0;height:8.95pt;z-index:251759104" o:connectortype="straight"/>
        </w:pict>
      </w:r>
      <w:r w:rsidRPr="000403A5">
        <w:rPr>
          <w:noProof/>
          <w:lang w:eastAsia="ru-RU"/>
        </w:rPr>
        <w:pict>
          <v:shape id="_x0000_s1196" type="#_x0000_t32" style="position:absolute;margin-left:452.6pt;margin-top:12.95pt;width:0;height:13.6pt;z-index:251709952" o:connectortype="straight"/>
        </w:pict>
      </w:r>
      <w:r w:rsidRPr="000403A5">
        <w:rPr>
          <w:noProof/>
          <w:lang w:eastAsia="ru-RU"/>
        </w:rPr>
        <w:pict>
          <v:shape id="_x0000_s1175" type="#_x0000_t32" style="position:absolute;margin-left:641.9pt;margin-top:21.4pt;width:9.65pt;height:.05pt;flip:x;z-index:251694592" o:connectortype="straight"/>
        </w:pict>
      </w:r>
      <w:r w:rsidRPr="000403A5">
        <w:rPr>
          <w:noProof/>
          <w:lang w:eastAsia="ru-RU"/>
        </w:rPr>
        <w:pict>
          <v:roundrect id="_x0000_s1034" style="position:absolute;margin-left:522.25pt;margin-top:8.35pt;width:116.25pt;height:26.25pt;z-index:251628032" arcsize="10923f" fillcolor="white [3201]" strokecolor="#8064a2 [3207]" strokeweight="5pt">
            <v:stroke linestyle="thickThin"/>
            <v:shadow color="#868686"/>
            <v:textbox style="mso-next-textbox:#_x0000_s1034">
              <w:txbxContent>
                <w:p w:rsidR="00B5101C" w:rsidRPr="00985709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98570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Отдел ЗАГС</w:t>
                  </w:r>
                  <w:r w:rsidR="001E602E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063E15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(3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063E15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</w:txbxContent>
            </v:textbox>
          </v:roundrect>
        </w:pict>
      </w:r>
    </w:p>
    <w:p w:rsidR="006C16BA" w:rsidRPr="006C16BA" w:rsidRDefault="000403A5" w:rsidP="006C16BA">
      <w:pPr>
        <w:rPr>
          <w:rFonts w:ascii="Times New Roman" w:hAnsi="Times New Roman"/>
        </w:rPr>
      </w:pPr>
      <w:r w:rsidRPr="000403A5">
        <w:rPr>
          <w:noProof/>
          <w:lang w:eastAsia="ru-RU"/>
        </w:rPr>
        <w:pict>
          <v:roundrect id="_x0000_s1028" style="position:absolute;margin-left:665.55pt;margin-top:2pt;width:103.2pt;height:42.55pt;z-index:251631104" arcsize="10923f" fillcolor="#e36c0a [2409]" strokecolor="#e36c0a [2409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28">
              <w:txbxContent>
                <w:p w:rsidR="00B5101C" w:rsidRPr="00985709" w:rsidRDefault="00B5101C" w:rsidP="00CC7E7B">
                  <w:pPr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985709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Сектор </w:t>
                  </w:r>
                  <w:r w:rsidR="001E602E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спорта и молодежной политики</w:t>
                  </w:r>
                  <w:r w:rsidR="00063E15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 (</w:t>
                  </w:r>
                  <w:r w:rsidR="00D459A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3</w:t>
                  </w:r>
                  <w:r w:rsidR="00743396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063E15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058" style="position:absolute;margin-left:233.95pt;margin-top:2pt;width:142.1pt;height:45.65pt;z-index:251616768" arcsize="10923f" fillcolor="white [3201]" strokecolor="#8064a2 [3207]" strokeweight="5pt">
            <v:stroke linestyle="thickThin"/>
            <v:shadow color="#868686"/>
            <v:textbox style="mso-next-textbox:#_x0000_s1058">
              <w:txbxContent>
                <w:p w:rsidR="00B5101C" w:rsidRDefault="00B5101C" w:rsidP="00C536D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610F3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Отдел по делам ГО и ЧС, мобилизационной работе </w:t>
                  </w:r>
                  <w:r w:rsidR="00AF55BE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и информационной безопасности</w:t>
                  </w:r>
                </w:p>
                <w:p w:rsidR="00C536DA" w:rsidRPr="00610F3A" w:rsidRDefault="00C536DA" w:rsidP="00C536DA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( 4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roundrect id="_x0000_s1190" style="position:absolute;margin-left:407.7pt;margin-top:2pt;width:103.6pt;height:29.55pt;z-index:251704832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190">
              <w:txbxContent>
                <w:p w:rsidR="00735FE7" w:rsidRPr="00570933" w:rsidRDefault="00610F3A" w:rsidP="003B0788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14"/>
                      <w:szCs w:val="14"/>
                    </w:rPr>
                  </w:pPr>
                  <w:r w:rsidRPr="00570933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Сектор электронного взаимодействия</w:t>
                  </w:r>
                  <w:r w:rsidR="00570933" w:rsidRPr="00570933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 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 xml:space="preserve">(3 </w:t>
                  </w:r>
                  <w:r w:rsidR="00563988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чел</w:t>
                  </w:r>
                  <w:r w:rsidR="00C536DA">
                    <w:rPr>
                      <w:rFonts w:ascii="Times New Roman" w:hAnsi="Times New Roman"/>
                      <w:b/>
                      <w:sz w:val="14"/>
                      <w:szCs w:val="14"/>
                    </w:rPr>
                    <w:t>.)</w:t>
                  </w:r>
                </w:p>
              </w:txbxContent>
            </v:textbox>
          </v:roundrect>
        </w:pict>
      </w:r>
      <w:r w:rsidRPr="000403A5">
        <w:rPr>
          <w:noProof/>
          <w:lang w:eastAsia="ru-RU"/>
        </w:rPr>
        <w:pict>
          <v:shape id="_x0000_s1251" type="#_x0000_t32" style="position:absolute;margin-left:221.6pt;margin-top:17.35pt;width:12.35pt;height:0;z-index:251758080" o:connectortype="straight"/>
        </w:pict>
      </w:r>
    </w:p>
    <w:p w:rsidR="006C16BA" w:rsidRPr="006C16BA" w:rsidRDefault="006C16BA" w:rsidP="006C16BA">
      <w:pPr>
        <w:rPr>
          <w:rFonts w:ascii="Times New Roman" w:hAnsi="Times New Roman"/>
        </w:rPr>
      </w:pPr>
    </w:p>
    <w:p w:rsidR="006C16BA" w:rsidRPr="006C16BA" w:rsidRDefault="00D86F62" w:rsidP="006C16BA">
      <w:pPr>
        <w:tabs>
          <w:tab w:val="left" w:pos="11355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14"/>
          <w:szCs w:val="14"/>
        </w:rPr>
        <w:t xml:space="preserve"> </w:t>
      </w:r>
    </w:p>
    <w:sectPr w:rsidR="006C16BA" w:rsidRPr="006C16BA" w:rsidSect="00271521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F67" w:rsidRDefault="00B30F67" w:rsidP="00FE280E">
      <w:pPr>
        <w:spacing w:after="0" w:line="240" w:lineRule="auto"/>
      </w:pPr>
      <w:r>
        <w:separator/>
      </w:r>
    </w:p>
  </w:endnote>
  <w:endnote w:type="continuationSeparator" w:id="0">
    <w:p w:rsidR="00B30F67" w:rsidRDefault="00B30F67" w:rsidP="00FE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F67" w:rsidRDefault="00B30F67" w:rsidP="00FE280E">
      <w:pPr>
        <w:spacing w:after="0" w:line="240" w:lineRule="auto"/>
      </w:pPr>
      <w:r>
        <w:separator/>
      </w:r>
    </w:p>
  </w:footnote>
  <w:footnote w:type="continuationSeparator" w:id="0">
    <w:p w:rsidR="00B30F67" w:rsidRDefault="00B30F67" w:rsidP="00FE28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3A0"/>
    <w:rsid w:val="00035260"/>
    <w:rsid w:val="000403A5"/>
    <w:rsid w:val="00063E15"/>
    <w:rsid w:val="00071431"/>
    <w:rsid w:val="000763E1"/>
    <w:rsid w:val="000B038E"/>
    <w:rsid w:val="000D6066"/>
    <w:rsid w:val="000D6941"/>
    <w:rsid w:val="000E2E17"/>
    <w:rsid w:val="000E5487"/>
    <w:rsid w:val="000F772F"/>
    <w:rsid w:val="00103B0B"/>
    <w:rsid w:val="0012165E"/>
    <w:rsid w:val="00153A7E"/>
    <w:rsid w:val="001674A7"/>
    <w:rsid w:val="001758DF"/>
    <w:rsid w:val="001824AF"/>
    <w:rsid w:val="001C114D"/>
    <w:rsid w:val="001D389B"/>
    <w:rsid w:val="001E602E"/>
    <w:rsid w:val="002071AA"/>
    <w:rsid w:val="00220266"/>
    <w:rsid w:val="00244449"/>
    <w:rsid w:val="002505CE"/>
    <w:rsid w:val="002518EC"/>
    <w:rsid w:val="002643B0"/>
    <w:rsid w:val="00271521"/>
    <w:rsid w:val="00274034"/>
    <w:rsid w:val="0028100C"/>
    <w:rsid w:val="002A3529"/>
    <w:rsid w:val="002B6DC7"/>
    <w:rsid w:val="002B75EE"/>
    <w:rsid w:val="00323735"/>
    <w:rsid w:val="0032660E"/>
    <w:rsid w:val="00326B13"/>
    <w:rsid w:val="00334F15"/>
    <w:rsid w:val="003402CD"/>
    <w:rsid w:val="003772CC"/>
    <w:rsid w:val="00391602"/>
    <w:rsid w:val="003B0788"/>
    <w:rsid w:val="003B441A"/>
    <w:rsid w:val="003C645E"/>
    <w:rsid w:val="003D5C3F"/>
    <w:rsid w:val="003E1586"/>
    <w:rsid w:val="003E375A"/>
    <w:rsid w:val="003E7FA4"/>
    <w:rsid w:val="003F63A0"/>
    <w:rsid w:val="00405C1B"/>
    <w:rsid w:val="00426F0B"/>
    <w:rsid w:val="004361D6"/>
    <w:rsid w:val="00452689"/>
    <w:rsid w:val="00473343"/>
    <w:rsid w:val="00474F01"/>
    <w:rsid w:val="004A57CA"/>
    <w:rsid w:val="004C2C9C"/>
    <w:rsid w:val="004D26F0"/>
    <w:rsid w:val="00503D0C"/>
    <w:rsid w:val="00522625"/>
    <w:rsid w:val="005269B7"/>
    <w:rsid w:val="00551B8B"/>
    <w:rsid w:val="00562519"/>
    <w:rsid w:val="00563988"/>
    <w:rsid w:val="00570933"/>
    <w:rsid w:val="005A37B7"/>
    <w:rsid w:val="005A380C"/>
    <w:rsid w:val="005D3285"/>
    <w:rsid w:val="005F6106"/>
    <w:rsid w:val="00610F3A"/>
    <w:rsid w:val="00612205"/>
    <w:rsid w:val="00630C6C"/>
    <w:rsid w:val="00642F71"/>
    <w:rsid w:val="0066269C"/>
    <w:rsid w:val="00662B25"/>
    <w:rsid w:val="00683A8C"/>
    <w:rsid w:val="006A30BB"/>
    <w:rsid w:val="006B248A"/>
    <w:rsid w:val="006B32F7"/>
    <w:rsid w:val="006C16BA"/>
    <w:rsid w:val="006D6251"/>
    <w:rsid w:val="0070380F"/>
    <w:rsid w:val="00735BAC"/>
    <w:rsid w:val="00735FE7"/>
    <w:rsid w:val="00736321"/>
    <w:rsid w:val="00743396"/>
    <w:rsid w:val="0074516B"/>
    <w:rsid w:val="007617B8"/>
    <w:rsid w:val="007A2AEE"/>
    <w:rsid w:val="007B322A"/>
    <w:rsid w:val="007C45E7"/>
    <w:rsid w:val="007D3B03"/>
    <w:rsid w:val="007D7181"/>
    <w:rsid w:val="007F6B18"/>
    <w:rsid w:val="007F6EA4"/>
    <w:rsid w:val="00801B9B"/>
    <w:rsid w:val="00802C9F"/>
    <w:rsid w:val="00805851"/>
    <w:rsid w:val="00806BED"/>
    <w:rsid w:val="0081155B"/>
    <w:rsid w:val="00817365"/>
    <w:rsid w:val="00826DE8"/>
    <w:rsid w:val="008326B8"/>
    <w:rsid w:val="00850EB1"/>
    <w:rsid w:val="008B4886"/>
    <w:rsid w:val="00985709"/>
    <w:rsid w:val="009A1204"/>
    <w:rsid w:val="009B549B"/>
    <w:rsid w:val="009F33D3"/>
    <w:rsid w:val="00A15CD2"/>
    <w:rsid w:val="00A52A78"/>
    <w:rsid w:val="00A561AC"/>
    <w:rsid w:val="00A7004C"/>
    <w:rsid w:val="00A93E56"/>
    <w:rsid w:val="00AB52FB"/>
    <w:rsid w:val="00AC6135"/>
    <w:rsid w:val="00AC7D5E"/>
    <w:rsid w:val="00AF55BE"/>
    <w:rsid w:val="00B2296F"/>
    <w:rsid w:val="00B30F67"/>
    <w:rsid w:val="00B5101C"/>
    <w:rsid w:val="00B51773"/>
    <w:rsid w:val="00B6090E"/>
    <w:rsid w:val="00BC67B2"/>
    <w:rsid w:val="00BE1DE5"/>
    <w:rsid w:val="00BE76D7"/>
    <w:rsid w:val="00C060ED"/>
    <w:rsid w:val="00C06771"/>
    <w:rsid w:val="00C20372"/>
    <w:rsid w:val="00C26BE1"/>
    <w:rsid w:val="00C32538"/>
    <w:rsid w:val="00C536DA"/>
    <w:rsid w:val="00C63088"/>
    <w:rsid w:val="00C7538D"/>
    <w:rsid w:val="00C93842"/>
    <w:rsid w:val="00CA17AC"/>
    <w:rsid w:val="00CA1984"/>
    <w:rsid w:val="00CC7E7B"/>
    <w:rsid w:val="00CD475C"/>
    <w:rsid w:val="00CE28AB"/>
    <w:rsid w:val="00CF0F06"/>
    <w:rsid w:val="00CF4F26"/>
    <w:rsid w:val="00D21823"/>
    <w:rsid w:val="00D43146"/>
    <w:rsid w:val="00D4444E"/>
    <w:rsid w:val="00D459A8"/>
    <w:rsid w:val="00D507A1"/>
    <w:rsid w:val="00D5547A"/>
    <w:rsid w:val="00D55BAE"/>
    <w:rsid w:val="00D86F62"/>
    <w:rsid w:val="00D942E7"/>
    <w:rsid w:val="00D964F7"/>
    <w:rsid w:val="00DC6235"/>
    <w:rsid w:val="00E324C0"/>
    <w:rsid w:val="00E6798B"/>
    <w:rsid w:val="00ED27C5"/>
    <w:rsid w:val="00EE548F"/>
    <w:rsid w:val="00EF6560"/>
    <w:rsid w:val="00F22A2A"/>
    <w:rsid w:val="00F556BB"/>
    <w:rsid w:val="00F648A1"/>
    <w:rsid w:val="00FA04B3"/>
    <w:rsid w:val="00FA62D6"/>
    <w:rsid w:val="00FB1856"/>
    <w:rsid w:val="00FC1918"/>
    <w:rsid w:val="00FD6A1D"/>
    <w:rsid w:val="00FE280E"/>
    <w:rsid w:val="00FE6BC6"/>
    <w:rsid w:val="00FF1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3">
      <o:colormru v:ext="edit" colors="#ff9,aqua,#cff,#6cf"/>
    </o:shapedefaults>
    <o:shapelayout v:ext="edit">
      <o:idmap v:ext="edit" data="1"/>
      <o:rules v:ext="edit">
        <o:r id="V:Rule51" type="connector" idref="#_x0000_s1121"/>
        <o:r id="V:Rule52" type="connector" idref="#_x0000_s1173"/>
        <o:r id="V:Rule53" type="connector" idref="#_x0000_s1142"/>
        <o:r id="V:Rule54" type="connector" idref="#_x0000_s1204"/>
        <o:r id="V:Rule55" type="connector" idref="#_x0000_s1164"/>
        <o:r id="V:Rule56" type="connector" idref="#_x0000_s1203"/>
        <o:r id="V:Rule57" type="connector" idref="#_x0000_s1252"/>
        <o:r id="V:Rule58" type="connector" idref="#_x0000_s1119"/>
        <o:r id="V:Rule59" type="connector" idref="#_x0000_s1166"/>
        <o:r id="V:Rule60" type="connector" idref="#_x0000_s1255"/>
        <o:r id="V:Rule61" type="connector" idref="#_x0000_s1139"/>
        <o:r id="V:Rule62" type="connector" idref="#_x0000_s1175"/>
        <o:r id="V:Rule63" type="connector" idref="#_x0000_s1168"/>
        <o:r id="V:Rule64" type="connector" idref="#_x0000_s1064"/>
        <o:r id="V:Rule65" type="connector" idref="#_x0000_s1152"/>
        <o:r id="V:Rule66" type="connector" idref="#_x0000_s1150"/>
        <o:r id="V:Rule67" type="connector" idref="#_x0000_s1196"/>
        <o:r id="V:Rule68" type="connector" idref="#_x0000_s1257"/>
        <o:r id="V:Rule69" type="connector" idref="#_x0000_s1250"/>
        <o:r id="V:Rule70" type="connector" idref="#_x0000_s1247"/>
        <o:r id="V:Rule71" type="connector" idref="#_x0000_s1116"/>
        <o:r id="V:Rule72" type="connector" idref="#_x0000_s1143"/>
        <o:r id="V:Rule73" type="connector" idref="#_x0000_s1048"/>
        <o:r id="V:Rule74" type="connector" idref="#_x0000_s1138"/>
        <o:r id="V:Rule75" type="connector" idref="#_x0000_s1253"/>
        <o:r id="V:Rule76" type="connector" idref="#_x0000_s1124"/>
        <o:r id="V:Rule77" type="connector" idref="#_x0000_s1254"/>
        <o:r id="V:Rule78" type="connector" idref="#_x0000_s1146"/>
        <o:r id="V:Rule79" type="connector" idref="#_x0000_s1126"/>
        <o:r id="V:Rule80" type="connector" idref="#_x0000_s1208"/>
        <o:r id="V:Rule81" type="connector" idref="#_x0000_s1261"/>
        <o:r id="V:Rule82" type="connector" idref="#_x0000_s1181"/>
        <o:r id="V:Rule83" type="connector" idref="#_x0000_s1137"/>
        <o:r id="V:Rule84" type="connector" idref="#_x0000_s1148"/>
        <o:r id="V:Rule85" type="connector" idref="#_x0000_s1251"/>
        <o:r id="V:Rule86" type="connector" idref="#_x0000_s1154"/>
        <o:r id="V:Rule87" type="connector" idref="#_x0000_s1117"/>
        <o:r id="V:Rule88" type="connector" idref="#_x0000_s1184"/>
        <o:r id="V:Rule89" type="connector" idref="#_x0000_s1088"/>
        <o:r id="V:Rule90" type="connector" idref="#_x0000_s1244"/>
        <o:r id="V:Rule91" type="connector" idref="#_x0000_s1174"/>
        <o:r id="V:Rule92" type="connector" idref="#_x0000_s1163"/>
        <o:r id="V:Rule93" type="connector" idref="#_x0000_s1120"/>
        <o:r id="V:Rule94" type="connector" idref="#_x0000_s1245"/>
        <o:r id="V:Rule95" type="connector" idref="#_x0000_s1129"/>
        <o:r id="V:Rule96" type="connector" idref="#_x0000_s1122"/>
        <o:r id="V:Rule97" type="connector" idref="#_x0000_s1193"/>
        <o:r id="V:Rule98" type="connector" idref="#_x0000_s1151"/>
        <o:r id="V:Rule99" type="connector" idref="#_x0000_s1207"/>
        <o:r id="V:Rule100" type="connector" idref="#_x0000_s11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0D606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0F7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2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96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FE2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280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FE2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280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8E8D0-EEB9-4EFF-8897-DAC790D0F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presentation</dc:creator>
  <cp:lastModifiedBy>Городилова</cp:lastModifiedBy>
  <cp:revision>35</cp:revision>
  <cp:lastPrinted>2019-08-19T08:41:00Z</cp:lastPrinted>
  <dcterms:created xsi:type="dcterms:W3CDTF">2019-02-15T09:38:00Z</dcterms:created>
  <dcterms:modified xsi:type="dcterms:W3CDTF">2019-08-30T04:58:00Z</dcterms:modified>
</cp:coreProperties>
</file>